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7777777" w:rsidR="00437C6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37C6A" w:rsidRPr="00437C6A">
        <w:rPr>
          <w:rFonts w:ascii="Arial" w:eastAsia="Arial" w:hAnsi="Arial" w:cs="Arial"/>
          <w:sz w:val="20"/>
          <w:szCs w:val="20"/>
        </w:rPr>
        <w:t xml:space="preserve">Jednotky operačního neuromonitoringu 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37C6A"/>
    <w:rsid w:val="00461741"/>
    <w:rsid w:val="00503D5A"/>
    <w:rsid w:val="00533623"/>
    <w:rsid w:val="007016F9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6</cp:revision>
  <dcterms:created xsi:type="dcterms:W3CDTF">2023-01-22T12:59:00Z</dcterms:created>
  <dcterms:modified xsi:type="dcterms:W3CDTF">2024-03-14T11:45:00Z</dcterms:modified>
</cp:coreProperties>
</file>